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71337" w14:textId="77777777" w:rsidR="003D18F0" w:rsidRPr="003D18F0" w:rsidRDefault="006619A2" w:rsidP="003D18F0">
      <w:pPr>
        <w:spacing w:after="160" w:line="288" w:lineRule="auto"/>
        <w:jc w:val="center"/>
        <w:rPr>
          <w:rFonts w:ascii="Times New Roman" w:eastAsia="Times New Roman" w:hAnsi="Times New Roman" w:cs="Times New Roman"/>
          <w:b/>
          <w:iCs/>
          <w:sz w:val="32"/>
          <w:szCs w:val="36"/>
        </w:rPr>
      </w:pPr>
      <w:r w:rsidRPr="003D18F0">
        <w:rPr>
          <w:rFonts w:ascii="Times New Roman" w:eastAsia="Times New Roman" w:hAnsi="Times New Roman" w:cs="Times New Roman"/>
          <w:b/>
          <w:iCs/>
          <w:sz w:val="32"/>
          <w:szCs w:val="36"/>
        </w:rPr>
        <w:t>Những Lời Khai Thị Trí Huệ Trong Kinh Kim Cang</w:t>
      </w:r>
    </w:p>
    <w:p w14:paraId="1617CA92" w14:textId="2A7A316E" w:rsidR="006619A2" w:rsidRPr="003D18F0" w:rsidRDefault="006619A2" w:rsidP="003D18F0">
      <w:pPr>
        <w:spacing w:after="0" w:line="288" w:lineRule="auto"/>
        <w:rPr>
          <w:rFonts w:ascii="Times New Roman" w:eastAsia="Times New Roman" w:hAnsi="Times New Roman" w:cs="Times New Roman"/>
          <w:iCs/>
          <w:sz w:val="28"/>
          <w:szCs w:val="28"/>
        </w:rPr>
      </w:pPr>
      <w:r w:rsidRPr="003D18F0">
        <w:rPr>
          <w:rFonts w:ascii="Times New Roman" w:eastAsia="Times New Roman" w:hAnsi="Times New Roman" w:cs="Times New Roman"/>
          <w:b/>
          <w:iCs/>
          <w:sz w:val="28"/>
          <w:szCs w:val="28"/>
        </w:rPr>
        <w:t xml:space="preserve">Chủ Đề 920: </w:t>
      </w:r>
      <w:r w:rsidRPr="003D18F0">
        <w:rPr>
          <w:rFonts w:ascii="Times New Roman" w:hAnsi="Times New Roman" w:cs="Times New Roman"/>
          <w:b/>
          <w:sz w:val="28"/>
          <w:szCs w:val="28"/>
        </w:rPr>
        <w:t>Giác Ngộ Được Giác Tánh Này, Có Thể Gọi Là Bồ Tát</w:t>
      </w:r>
    </w:p>
    <w:p w14:paraId="36E1CFB8" w14:textId="3495A9EC" w:rsidR="00E360B9" w:rsidRDefault="00E360B9" w:rsidP="00E360B9">
      <w:pPr>
        <w:spacing w:after="0" w:line="288" w:lineRule="auto"/>
        <w:rPr>
          <w:rFonts w:ascii="Times New Roman" w:eastAsia="Times New Roman" w:hAnsi="Times New Roman" w:cs="Times New Roman"/>
          <w:b/>
          <w:bCs/>
          <w:sz w:val="28"/>
          <w:szCs w:val="28"/>
        </w:rPr>
      </w:pPr>
      <w:r w:rsidRPr="00E360B9">
        <w:rPr>
          <w:rFonts w:ascii="Times New Roman" w:eastAsia="Times New Roman" w:hAnsi="Times New Roman" w:cs="Times New Roman"/>
          <w:b/>
          <w:bCs/>
          <w:sz w:val="28"/>
          <w:szCs w:val="28"/>
        </w:rPr>
        <w:t>Chủ giảng:</w:t>
      </w:r>
      <w:r w:rsidRPr="00E360B9">
        <w:rPr>
          <w:rFonts w:ascii="Times New Roman" w:eastAsia="Times New Roman" w:hAnsi="Times New Roman" w:cs="Times New Roman"/>
          <w:bCs/>
          <w:sz w:val="28"/>
          <w:szCs w:val="28"/>
        </w:rPr>
        <w:t xml:space="preserve"> Pháp sư Tịnh Không</w:t>
      </w:r>
    </w:p>
    <w:p w14:paraId="29C30128" w14:textId="7975CA60" w:rsidR="006619A2" w:rsidRPr="003D18F0" w:rsidRDefault="006619A2" w:rsidP="003D18F0">
      <w:pPr>
        <w:spacing w:after="0" w:line="288" w:lineRule="auto"/>
        <w:rPr>
          <w:rFonts w:ascii="Times New Roman" w:eastAsia="Times New Roman" w:hAnsi="Times New Roman" w:cs="Times New Roman"/>
          <w:sz w:val="28"/>
          <w:szCs w:val="28"/>
        </w:rPr>
      </w:pPr>
      <w:r w:rsidRPr="003D18F0">
        <w:rPr>
          <w:rFonts w:ascii="Times New Roman" w:eastAsia="Times New Roman" w:hAnsi="Times New Roman" w:cs="Times New Roman"/>
          <w:b/>
          <w:bCs/>
          <w:sz w:val="28"/>
          <w:szCs w:val="28"/>
        </w:rPr>
        <w:t>Thời gian:</w:t>
      </w:r>
      <w:r w:rsidRPr="003D18F0">
        <w:rPr>
          <w:rFonts w:ascii="Times New Roman" w:eastAsia="Times New Roman" w:hAnsi="Times New Roman" w:cs="Times New Roman"/>
          <w:sz w:val="28"/>
          <w:szCs w:val="28"/>
        </w:rPr>
        <w:t xml:space="preserve"> Tháng 05 năm 1995</w:t>
      </w:r>
    </w:p>
    <w:p w14:paraId="39102543" w14:textId="77777777" w:rsidR="006619A2" w:rsidRPr="003D18F0" w:rsidRDefault="006619A2" w:rsidP="003D18F0">
      <w:pPr>
        <w:spacing w:after="0" w:line="288" w:lineRule="auto"/>
        <w:rPr>
          <w:rFonts w:ascii="Times New Roman" w:eastAsia="Times New Roman" w:hAnsi="Times New Roman" w:cs="Times New Roman"/>
          <w:sz w:val="28"/>
          <w:szCs w:val="28"/>
        </w:rPr>
      </w:pPr>
      <w:r w:rsidRPr="003D18F0">
        <w:rPr>
          <w:rFonts w:ascii="Times New Roman" w:eastAsia="Times New Roman" w:hAnsi="Times New Roman" w:cs="Times New Roman"/>
          <w:b/>
          <w:bCs/>
          <w:sz w:val="28"/>
          <w:szCs w:val="28"/>
        </w:rPr>
        <w:t>Địa điểm:</w:t>
      </w:r>
      <w:r w:rsidRPr="003D18F0">
        <w:rPr>
          <w:rFonts w:ascii="Times New Roman" w:eastAsia="Times New Roman" w:hAnsi="Times New Roman" w:cs="Times New Roman"/>
          <w:sz w:val="28"/>
          <w:szCs w:val="28"/>
        </w:rPr>
        <w:t xml:space="preserve"> Cư Sĩ Lâm Phật Giáo Singapore</w:t>
      </w:r>
    </w:p>
    <w:p w14:paraId="3B724AFD" w14:textId="77777777" w:rsidR="006619A2" w:rsidRPr="003D18F0" w:rsidRDefault="006619A2" w:rsidP="003D18F0">
      <w:pPr>
        <w:spacing w:after="0" w:line="288" w:lineRule="auto"/>
        <w:rPr>
          <w:rFonts w:ascii="Times New Roman" w:eastAsia="Times New Roman" w:hAnsi="Times New Roman" w:cs="Times New Roman"/>
          <w:sz w:val="28"/>
          <w:szCs w:val="28"/>
        </w:rPr>
      </w:pPr>
      <w:r w:rsidRPr="003D18F0">
        <w:rPr>
          <w:rFonts w:ascii="Times New Roman" w:eastAsia="Times New Roman" w:hAnsi="Times New Roman" w:cs="Times New Roman"/>
          <w:b/>
          <w:bCs/>
          <w:sz w:val="28"/>
          <w:szCs w:val="28"/>
        </w:rPr>
        <w:t>Trích lục từ:</w:t>
      </w:r>
      <w:r w:rsidRPr="003D18F0">
        <w:rPr>
          <w:rFonts w:ascii="Times New Roman" w:eastAsia="Times New Roman" w:hAnsi="Times New Roman" w:cs="Times New Roman"/>
          <w:sz w:val="28"/>
          <w:szCs w:val="28"/>
        </w:rPr>
        <w:t xml:space="preserve"> Báo cáo nghiên cứu Kim Cang Bát Nhã (Tập 078)</w:t>
      </w:r>
    </w:p>
    <w:p w14:paraId="2AB3A8F9" w14:textId="77777777" w:rsidR="006619A2" w:rsidRPr="003D18F0" w:rsidRDefault="006619A2" w:rsidP="003D18F0">
      <w:pPr>
        <w:spacing w:after="0" w:line="288" w:lineRule="auto"/>
        <w:rPr>
          <w:rFonts w:ascii="Times New Roman" w:eastAsia="Times New Roman" w:hAnsi="Times New Roman" w:cs="Times New Roman"/>
          <w:sz w:val="28"/>
          <w:szCs w:val="28"/>
        </w:rPr>
      </w:pPr>
      <w:r w:rsidRPr="003D18F0">
        <w:rPr>
          <w:rFonts w:ascii="Times New Roman" w:eastAsia="Times New Roman" w:hAnsi="Times New Roman" w:cs="Times New Roman"/>
          <w:b/>
          <w:sz w:val="28"/>
          <w:szCs w:val="28"/>
        </w:rPr>
        <w:t>Chuyển ngữ:</w:t>
      </w:r>
      <w:r w:rsidRPr="003D18F0">
        <w:rPr>
          <w:rFonts w:ascii="Times New Roman" w:eastAsia="Times New Roman" w:hAnsi="Times New Roman" w:cs="Times New Roman"/>
          <w:sz w:val="28"/>
          <w:szCs w:val="28"/>
        </w:rPr>
        <w:t xml:space="preserve"> Tịch Minh</w:t>
      </w:r>
    </w:p>
    <w:p w14:paraId="496622DC" w14:textId="6AFC1C5F" w:rsidR="004D2624" w:rsidRPr="003D18F0" w:rsidRDefault="003D18F0" w:rsidP="00457B0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9972206" w14:textId="77777777" w:rsidR="003D18F0" w:rsidRPr="003D18F0" w:rsidRDefault="004D2624" w:rsidP="003D18F0">
      <w:pPr>
        <w:pStyle w:val="NormalWeb"/>
        <w:spacing w:before="0" w:beforeAutospacing="0" w:after="160" w:afterAutospacing="0" w:line="288" w:lineRule="auto"/>
        <w:ind w:firstLine="540"/>
        <w:jc w:val="both"/>
        <w:rPr>
          <w:b/>
          <w:sz w:val="28"/>
          <w:szCs w:val="28"/>
        </w:rPr>
      </w:pPr>
      <w:r w:rsidRPr="003D18F0">
        <w:rPr>
          <w:rFonts w:eastAsia="DFKai-SB"/>
          <w:b/>
          <w:sz w:val="28"/>
          <w:szCs w:val="28"/>
        </w:rPr>
        <w:t>【</w:t>
      </w:r>
      <w:r w:rsidRPr="003D18F0">
        <w:rPr>
          <w:b/>
          <w:sz w:val="28"/>
          <w:szCs w:val="28"/>
        </w:rPr>
        <w:t>Giác thử giác tánh, khả danh Bồ Tát.</w:t>
      </w:r>
      <w:r w:rsidRPr="003D18F0">
        <w:rPr>
          <w:rFonts w:eastAsia="DFKai-SB"/>
          <w:b/>
          <w:sz w:val="28"/>
          <w:szCs w:val="28"/>
        </w:rPr>
        <w:t>】</w:t>
      </w:r>
      <w:r w:rsidRPr="003D18F0">
        <w:rPr>
          <w:b/>
          <w:sz w:val="28"/>
          <w:szCs w:val="28"/>
        </w:rPr>
        <w:t xml:space="preserve"> (Giác ngộ được giác tánh này, có thể gọi là Bồ Tát.)</w:t>
      </w:r>
    </w:p>
    <w:p w14:paraId="2472566E" w14:textId="77777777" w:rsidR="003D18F0" w:rsidRPr="003D18F0" w:rsidRDefault="004D2624" w:rsidP="003D18F0">
      <w:pPr>
        <w:pStyle w:val="NormalWeb"/>
        <w:spacing w:before="0" w:beforeAutospacing="0" w:after="160" w:afterAutospacing="0" w:line="288" w:lineRule="auto"/>
        <w:ind w:firstLine="540"/>
        <w:jc w:val="both"/>
        <w:rPr>
          <w:sz w:val="28"/>
          <w:szCs w:val="28"/>
        </w:rPr>
      </w:pPr>
      <w:r w:rsidRPr="003D18F0">
        <w:rPr>
          <w:sz w:val="28"/>
          <w:szCs w:val="28"/>
        </w:rPr>
        <w:t xml:space="preserve">Bồ Tát là một giả danh. Quý vị thực sự giác ngộ rồi. Ở đây có hai chữ </w:t>
      </w:r>
      <w:r w:rsidR="00DA2C08" w:rsidRPr="003D18F0">
        <w:rPr>
          <w:sz w:val="28"/>
          <w:szCs w:val="28"/>
        </w:rPr>
        <w:t>“</w:t>
      </w:r>
      <w:r w:rsidRPr="003D18F0">
        <w:rPr>
          <w:sz w:val="28"/>
          <w:szCs w:val="28"/>
        </w:rPr>
        <w:t>giác</w:t>
      </w:r>
      <w:r w:rsidR="00DA2C08" w:rsidRPr="003D18F0">
        <w:rPr>
          <w:sz w:val="28"/>
          <w:szCs w:val="28"/>
        </w:rPr>
        <w:t>”</w:t>
      </w:r>
      <w:r w:rsidRPr="003D18F0">
        <w:rPr>
          <w:sz w:val="28"/>
          <w:szCs w:val="28"/>
        </w:rPr>
        <w:t xml:space="preserve">, chữ </w:t>
      </w:r>
      <w:r w:rsidR="00DA2C08" w:rsidRPr="003D18F0">
        <w:rPr>
          <w:sz w:val="28"/>
          <w:szCs w:val="28"/>
        </w:rPr>
        <w:t>“</w:t>
      </w:r>
      <w:r w:rsidRPr="003D18F0">
        <w:rPr>
          <w:sz w:val="28"/>
          <w:szCs w:val="28"/>
        </w:rPr>
        <w:t>giác</w:t>
      </w:r>
      <w:r w:rsidR="00DA2C08" w:rsidRPr="003D18F0">
        <w:rPr>
          <w:sz w:val="28"/>
          <w:szCs w:val="28"/>
        </w:rPr>
        <w:t>”</w:t>
      </w:r>
      <w:r w:rsidRPr="003D18F0">
        <w:rPr>
          <w:sz w:val="28"/>
          <w:szCs w:val="28"/>
        </w:rPr>
        <w:t xml:space="preserve"> thứ nhất là động từ, chữ </w:t>
      </w:r>
      <w:r w:rsidR="00DA2C08" w:rsidRPr="003D18F0">
        <w:rPr>
          <w:sz w:val="28"/>
          <w:szCs w:val="28"/>
        </w:rPr>
        <w:t>“</w:t>
      </w:r>
      <w:r w:rsidRPr="003D18F0">
        <w:rPr>
          <w:sz w:val="28"/>
          <w:szCs w:val="28"/>
        </w:rPr>
        <w:t>giác</w:t>
      </w:r>
      <w:r w:rsidR="00DA2C08" w:rsidRPr="003D18F0">
        <w:rPr>
          <w:sz w:val="28"/>
          <w:szCs w:val="28"/>
        </w:rPr>
        <w:t>”</w:t>
      </w:r>
      <w:r w:rsidRPr="003D18F0">
        <w:rPr>
          <w:sz w:val="28"/>
          <w:szCs w:val="28"/>
        </w:rPr>
        <w:t xml:space="preserve"> thứ hai là danh từ, </w:t>
      </w:r>
      <w:r w:rsidR="00DA2C08" w:rsidRPr="003D18F0">
        <w:rPr>
          <w:sz w:val="28"/>
          <w:szCs w:val="28"/>
        </w:rPr>
        <w:t>“</w:t>
      </w:r>
      <w:r w:rsidRPr="003D18F0">
        <w:rPr>
          <w:sz w:val="28"/>
          <w:szCs w:val="28"/>
        </w:rPr>
        <w:t>giác tánh</w:t>
      </w:r>
      <w:r w:rsidR="00DA2C08" w:rsidRPr="003D18F0">
        <w:rPr>
          <w:sz w:val="28"/>
          <w:szCs w:val="28"/>
        </w:rPr>
        <w:t>”</w:t>
      </w:r>
      <w:r w:rsidRPr="003D18F0">
        <w:rPr>
          <w:sz w:val="28"/>
          <w:szCs w:val="28"/>
        </w:rPr>
        <w:t xml:space="preserve"> là danh từ. Quý vị thực sự giác ngộ rồi, giác ngộ được tâm tánh, thì chúng sanh này, Phật liền xưng gọi họ là Bồ Tát, </w:t>
      </w:r>
      <w:r w:rsidR="00A6227A" w:rsidRPr="003D18F0">
        <w:rPr>
          <w:sz w:val="28"/>
          <w:szCs w:val="28"/>
        </w:rPr>
        <w:t>đặt</w:t>
      </w:r>
      <w:r w:rsidRPr="003D18F0">
        <w:rPr>
          <w:sz w:val="28"/>
          <w:szCs w:val="28"/>
        </w:rPr>
        <w:t xml:space="preserve"> cho họ một cái giả danh, người này được gọi là Bồ Tát. Bồ Tát là </w:t>
      </w:r>
      <w:r w:rsidR="00DA2C08" w:rsidRPr="003D18F0">
        <w:rPr>
          <w:sz w:val="28"/>
          <w:szCs w:val="28"/>
        </w:rPr>
        <w:t>“</w:t>
      </w:r>
      <w:r w:rsidRPr="003D18F0">
        <w:rPr>
          <w:sz w:val="28"/>
          <w:szCs w:val="28"/>
        </w:rPr>
        <w:t>Giác Hữu Tình</w:t>
      </w:r>
      <w:r w:rsidR="00DA2C08" w:rsidRPr="003D18F0">
        <w:rPr>
          <w:sz w:val="28"/>
          <w:szCs w:val="28"/>
        </w:rPr>
        <w:t>”</w:t>
      </w:r>
      <w:r w:rsidRPr="003D18F0">
        <w:rPr>
          <w:sz w:val="28"/>
          <w:szCs w:val="28"/>
        </w:rPr>
        <w:t>, là chúng sanh đã giác ngộ, như vậy gọi là Bồ Tát. Chúng sanh vốn dĩ là Phật, huống hồ là Bồ Tát! Chúng sanh vốn dĩ là Phật, câu nói này đã từng được nói đến trong kinh Hoa Nghiêm, trong kinh Viên Giác cũng có nói qua, đây là sự thật. Chúng sanh đích xác vốn dĩ là thành Phật, huống hồ là Bồ Tát ư?</w:t>
      </w:r>
    </w:p>
    <w:p w14:paraId="7BC42A0B" w14:textId="77777777" w:rsidR="003D18F0" w:rsidRPr="003D18F0" w:rsidRDefault="004D2624" w:rsidP="003D18F0">
      <w:pPr>
        <w:pStyle w:val="NormalWeb"/>
        <w:spacing w:before="0" w:beforeAutospacing="0" w:after="160" w:afterAutospacing="0" w:line="288" w:lineRule="auto"/>
        <w:ind w:firstLine="540"/>
        <w:jc w:val="both"/>
        <w:rPr>
          <w:sz w:val="28"/>
          <w:szCs w:val="28"/>
        </w:rPr>
      </w:pPr>
      <w:r w:rsidRPr="003D18F0">
        <w:rPr>
          <w:sz w:val="28"/>
          <w:szCs w:val="28"/>
        </w:rPr>
        <w:t>Pháp môn niệm Phật của chúng ta, chính là căn cứ vào đạo lý này mà kiến lập nên phương pháp tu học. Chúng sanh vốn dĩ là Phật, hiện tại lại niệm Phật, họ làm sao không thành Phật được chứ? Đương nhiên là thành Phật rồi. Pháp môn niệm Phật được kiến lập dựa trên đạo lý này, đạo lý này quả thực là cứu cánh viên mãn, trực tiếp thành Phật, không cần phải trải qua các quả vị A La Hán, Bích Chi Phật, Bồ Tát, không cần trải qua những thứ này; cho đến Thập Trụ, Thập Hạnh, Thập Hồi Hướng, Thập Địa, thảy đều không cần trải qua, trực tiếp liền thành Phật, pháp môn niệm Phật chính là như vậy.</w:t>
      </w:r>
    </w:p>
    <w:p w14:paraId="73876D75" w14:textId="77777777" w:rsidR="003D18F0" w:rsidRPr="003D18F0" w:rsidRDefault="004D2624" w:rsidP="003D18F0">
      <w:pPr>
        <w:pStyle w:val="NormalWeb"/>
        <w:spacing w:before="0" w:beforeAutospacing="0" w:after="160" w:afterAutospacing="0" w:line="288" w:lineRule="auto"/>
        <w:ind w:firstLine="540"/>
        <w:jc w:val="both"/>
        <w:rPr>
          <w:sz w:val="28"/>
          <w:szCs w:val="28"/>
        </w:rPr>
      </w:pPr>
      <w:r w:rsidRPr="003D18F0">
        <w:rPr>
          <w:sz w:val="28"/>
          <w:szCs w:val="28"/>
        </w:rPr>
        <w:t xml:space="preserve">Kinh Quán Vô Lượng Thọ (Quán Kinh) giảng cho chúng ta về Chín phẩm (Cửu phẩm), chín phẩm đó là giảng hoàn toàn dựa vào tự lực, không luận đến sự gia trì từ bổn nguyện của Phật A Di Đà, hoàn toàn bàn về tự lực, mà giảng cho quý vị về Tam bối Cửu phẩm. Nếu như luận về sự gia trì của Phật, thì mọi người đã tụng kinh Vô Lượng Thọ rất nhiều, Bốn mươi tám đại nguyện đã tụng rất thuộc, nếu luận về Phật lực gia trì, thì bất kỳ một người nào vãng sanh đến thế giới Tây phương Cực Lạc, thảy đều là Bồ Tát A Duy Việt Trí. Bồ Tát A </w:t>
      </w:r>
      <w:r w:rsidRPr="003D18F0">
        <w:rPr>
          <w:sz w:val="28"/>
          <w:szCs w:val="28"/>
        </w:rPr>
        <w:lastRenderedPageBreak/>
        <w:t xml:space="preserve">Duy Việt Trí trong các kinh giáo thông thường giảng chính là Bồ Tát Bát Địa, so với quả vị Phật thì rất gần; Bát Địa, Cửu Địa, Thập Địa, Đẳng Giác, sau đó liền là Phật, rất là gần gũi. Đây là gì vậy? Chính là oai thần gia trì từ bổn nguyện của Phật, điều này chư vị nhất </w:t>
      </w:r>
      <w:r w:rsidR="00A6227A" w:rsidRPr="003D18F0">
        <w:rPr>
          <w:sz w:val="28"/>
          <w:szCs w:val="28"/>
        </w:rPr>
        <w:t xml:space="preserve">định </w:t>
      </w:r>
      <w:r w:rsidRPr="003D18F0">
        <w:rPr>
          <w:sz w:val="28"/>
          <w:szCs w:val="28"/>
        </w:rPr>
        <w:t>phải thấu hiểu.</w:t>
      </w:r>
    </w:p>
    <w:p w14:paraId="026AC0DA" w14:textId="77777777" w:rsidR="003D18F0" w:rsidRPr="003D18F0" w:rsidRDefault="00A6227A" w:rsidP="003D18F0">
      <w:pPr>
        <w:pStyle w:val="NormalWeb"/>
        <w:spacing w:before="0" w:beforeAutospacing="0" w:after="160" w:afterAutospacing="0" w:line="288" w:lineRule="auto"/>
        <w:ind w:firstLine="540"/>
        <w:jc w:val="both"/>
        <w:rPr>
          <w:sz w:val="28"/>
          <w:szCs w:val="28"/>
        </w:rPr>
      </w:pPr>
      <w:r w:rsidRPr="003D18F0">
        <w:rPr>
          <w:sz w:val="28"/>
          <w:szCs w:val="28"/>
        </w:rPr>
        <w:t>Vừa đọc thấy trong Quán Kinh giảng rằng, nếu chúng ta hạ phẩm hạ sanh về đó</w:t>
      </w:r>
      <w:r w:rsidR="004D2624" w:rsidRPr="003D18F0">
        <w:rPr>
          <w:sz w:val="28"/>
          <w:szCs w:val="28"/>
        </w:rPr>
        <w:t xml:space="preserve">, vẫn còn phải trải qua mười hai đại kiếp mới hoa nở thấy Phật, liền </w:t>
      </w:r>
      <w:r w:rsidRPr="003D18F0">
        <w:rPr>
          <w:sz w:val="28"/>
          <w:szCs w:val="28"/>
        </w:rPr>
        <w:t xml:space="preserve">vô cùng </w:t>
      </w:r>
      <w:r w:rsidR="004D2624" w:rsidRPr="003D18F0">
        <w:rPr>
          <w:sz w:val="28"/>
          <w:szCs w:val="28"/>
        </w:rPr>
        <w:t>lo lắng! Tại sao quý vị không xem Bốn mươi tám đại nguyện? Trong Bốn mươi tám đại nguyện nói rằng, vãng sanh đến đó chính là Bồ Tát A Duy Việt Trí; ở trong đó không hề nói Hạ hạ phẩm vãng sanh, Hạ trung phẩm vãng sanh là ngoại lệ, không hề có cách nói này. Không có cách nói này, vậy chẳng phải là tất cả mọi người đều bình đẳng sao?</w:t>
      </w:r>
    </w:p>
    <w:p w14:paraId="376846A2" w14:textId="54751381" w:rsidR="005E4E21" w:rsidRPr="003D18F0" w:rsidRDefault="004D2624" w:rsidP="003D18F0">
      <w:pPr>
        <w:pStyle w:val="NormalWeb"/>
        <w:spacing w:before="0" w:beforeAutospacing="0" w:after="160" w:afterAutospacing="0" w:line="288" w:lineRule="auto"/>
        <w:ind w:firstLine="540"/>
        <w:jc w:val="both"/>
        <w:rPr>
          <w:sz w:val="28"/>
        </w:rPr>
      </w:pPr>
      <w:r w:rsidRPr="003D18F0">
        <w:rPr>
          <w:sz w:val="28"/>
          <w:szCs w:val="28"/>
        </w:rPr>
        <w:t>Đọc kinh cần phải thật tỉ mỉ, cẩn trọng, không thể đoạn chương thủ nghĩa (</w:t>
      </w:r>
      <w:r w:rsidR="00A6227A" w:rsidRPr="003D18F0">
        <w:rPr>
          <w:sz w:val="28"/>
          <w:szCs w:val="28"/>
        </w:rPr>
        <w:t>cắt xén câu chữ, để lấy ý riêng</w:t>
      </w:r>
      <w:r w:rsidRPr="003D18F0">
        <w:rPr>
          <w:sz w:val="28"/>
          <w:szCs w:val="28"/>
        </w:rPr>
        <w:t>), nhất định phải xem toàn bộ. Đối với thế giới Tây phương Cực Lạc cần phải thấu hiểu toàn diện, thì Ngũ Kinh Nhất Luận đều phải đọc; dẫu cho Ngũ Kinh Nhất Luận không thể đọc hết, thì Tam Kinh Nhất Luận cũng phải đọc thật kỹ, quý vị đối với thế giới Tây phương mới thấu hiểu toàn diện, không đến nỗi nảy sinh sự hiểu lầm. Chỉ chuyên đọc kinh Quán Vô Lượng Thọ, mà không đọc kinh Vô Lượng Thọ, thì rất dễ phát sinh sự hiểu lầm.</w:t>
      </w:r>
    </w:p>
    <w:sectPr w:rsidR="005E4E21" w:rsidRPr="003D18F0" w:rsidSect="003D18F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B3739" w14:textId="77777777" w:rsidR="003D18F0" w:rsidRDefault="003D18F0" w:rsidP="003D18F0">
      <w:pPr>
        <w:spacing w:after="0" w:line="240" w:lineRule="auto"/>
      </w:pPr>
      <w:r>
        <w:separator/>
      </w:r>
    </w:p>
  </w:endnote>
  <w:endnote w:type="continuationSeparator" w:id="0">
    <w:p w14:paraId="7CF0DB57" w14:textId="77777777" w:rsidR="003D18F0" w:rsidRDefault="003D18F0" w:rsidP="003D1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C8DEB" w14:textId="77777777" w:rsidR="003D18F0" w:rsidRDefault="003D1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561A" w14:textId="7FE27AF1" w:rsidR="003D18F0" w:rsidRPr="003D18F0" w:rsidRDefault="003D18F0" w:rsidP="003D18F0">
    <w:pPr>
      <w:pStyle w:val="Footer"/>
      <w:tabs>
        <w:tab w:val="clear" w:pos="4513"/>
        <w:tab w:val="clear" w:pos="9026"/>
      </w:tabs>
      <w:jc w:val="center"/>
      <w:rPr>
        <w:rFonts w:ascii="Times New Roman" w:hAnsi="Times New Roman" w:cs="Times New Roman"/>
        <w:sz w:val="24"/>
      </w:rPr>
    </w:pPr>
    <w:r w:rsidRPr="003D18F0">
      <w:rPr>
        <w:rFonts w:ascii="Times New Roman" w:hAnsi="Times New Roman" w:cs="Times New Roman"/>
        <w:sz w:val="24"/>
      </w:rPr>
      <w:fldChar w:fldCharType="begin"/>
    </w:r>
    <w:r w:rsidRPr="003D18F0">
      <w:rPr>
        <w:rFonts w:ascii="Times New Roman" w:hAnsi="Times New Roman" w:cs="Times New Roman"/>
        <w:sz w:val="24"/>
      </w:rPr>
      <w:instrText xml:space="preserve"> PAGE  \* MERGEFORMAT </w:instrText>
    </w:r>
    <w:r w:rsidRPr="003D18F0">
      <w:rPr>
        <w:rFonts w:ascii="Times New Roman" w:hAnsi="Times New Roman" w:cs="Times New Roman"/>
        <w:sz w:val="24"/>
      </w:rPr>
      <w:fldChar w:fldCharType="separate"/>
    </w:r>
    <w:r w:rsidRPr="003D18F0">
      <w:rPr>
        <w:rFonts w:ascii="Times New Roman" w:hAnsi="Times New Roman" w:cs="Times New Roman"/>
        <w:noProof/>
        <w:sz w:val="24"/>
      </w:rPr>
      <w:t>1</w:t>
    </w:r>
    <w:r w:rsidRPr="003D18F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11F2C" w14:textId="77777777" w:rsidR="003D18F0" w:rsidRDefault="003D1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BC624" w14:textId="77777777" w:rsidR="003D18F0" w:rsidRDefault="003D18F0" w:rsidP="003D18F0">
      <w:pPr>
        <w:spacing w:after="0" w:line="240" w:lineRule="auto"/>
      </w:pPr>
      <w:r>
        <w:separator/>
      </w:r>
    </w:p>
  </w:footnote>
  <w:footnote w:type="continuationSeparator" w:id="0">
    <w:p w14:paraId="5E11A80B" w14:textId="77777777" w:rsidR="003D18F0" w:rsidRDefault="003D18F0" w:rsidP="003D1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3139" w14:textId="77777777" w:rsidR="003D18F0" w:rsidRDefault="003D1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16FFA" w14:textId="77777777" w:rsidR="003D18F0" w:rsidRDefault="003D18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0B69" w14:textId="77777777" w:rsidR="003D18F0" w:rsidRDefault="003D18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09FE"/>
    <w:rsid w:val="000352CE"/>
    <w:rsid w:val="00184AA4"/>
    <w:rsid w:val="003D18F0"/>
    <w:rsid w:val="00457B0F"/>
    <w:rsid w:val="004D2624"/>
    <w:rsid w:val="005E4E21"/>
    <w:rsid w:val="006619A2"/>
    <w:rsid w:val="0079251A"/>
    <w:rsid w:val="00806B7D"/>
    <w:rsid w:val="008C09FE"/>
    <w:rsid w:val="00A6227A"/>
    <w:rsid w:val="00DA2C08"/>
    <w:rsid w:val="00E360B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A37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6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D18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18F0"/>
  </w:style>
  <w:style w:type="paragraph" w:styleId="Footer">
    <w:name w:val="footer"/>
    <w:basedOn w:val="Normal"/>
    <w:link w:val="FooterChar"/>
    <w:uiPriority w:val="99"/>
    <w:unhideWhenUsed/>
    <w:rsid w:val="003D18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83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2026-06-30T08:02:00Z</dcterms:created>
  <dcterms:modified xsi:type="dcterms:W3CDTF">2026-10-23T03:23:00Z</dcterms:modified>
</cp:coreProperties>
</file>